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FB" w:rsidRDefault="00F534FB" w:rsidP="00F534FB">
      <w:pPr>
        <w:pStyle w:val="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F534FB" w:rsidRDefault="00F534FB" w:rsidP="00F534FB"/>
    <w:p w:rsidR="00F534FB" w:rsidRDefault="00F534FB" w:rsidP="00F534FB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F534FB" w:rsidRPr="000F167C" w:rsidRDefault="00F534FB" w:rsidP="00F534FB">
      <w:pPr>
        <w:jc w:val="center"/>
        <w:rPr>
          <w:i/>
          <w:lang w:val="en-US"/>
        </w:rPr>
      </w:pPr>
      <w:r>
        <w:rPr>
          <w:i/>
          <w:noProof/>
        </w:rPr>
        <w:t>Т</w:t>
      </w:r>
      <w:r w:rsidRPr="000F167C">
        <w:rPr>
          <w:i/>
          <w:noProof/>
          <w:lang w:val="en-US"/>
        </w:rPr>
        <w:t>. 73-83-</w:t>
      </w:r>
      <w:proofErr w:type="gramStart"/>
      <w:r w:rsidRPr="000F167C">
        <w:rPr>
          <w:i/>
          <w:noProof/>
          <w:lang w:val="en-US"/>
        </w:rPr>
        <w:t>20</w:t>
      </w:r>
      <w:r w:rsidRPr="000F167C">
        <w:rPr>
          <w:i/>
          <w:lang w:val="en-US"/>
        </w:rPr>
        <w:t>,</w:t>
      </w:r>
      <w:r>
        <w:rPr>
          <w:i/>
          <w:noProof/>
        </w:rPr>
        <w:t>Ф</w:t>
      </w:r>
      <w:r w:rsidRPr="000F167C">
        <w:rPr>
          <w:i/>
          <w:noProof/>
          <w:lang w:val="en-US"/>
        </w:rPr>
        <w:t>.</w:t>
      </w:r>
      <w:proofErr w:type="gramEnd"/>
      <w:r w:rsidRPr="000F167C">
        <w:rPr>
          <w:i/>
          <w:noProof/>
          <w:lang w:val="en-US"/>
        </w:rPr>
        <w:t xml:space="preserve"> 73-88-11  </w:t>
      </w:r>
      <w:r>
        <w:rPr>
          <w:i/>
          <w:lang w:val="en-US"/>
        </w:rPr>
        <w:t>E</w:t>
      </w:r>
      <w:r w:rsidRPr="000F167C">
        <w:rPr>
          <w:i/>
          <w:lang w:val="en-US"/>
        </w:rPr>
        <w:t>-</w:t>
      </w:r>
      <w:r>
        <w:rPr>
          <w:i/>
          <w:lang w:val="en-US"/>
        </w:rPr>
        <w:t>mail</w:t>
      </w:r>
      <w:r w:rsidRPr="000F167C">
        <w:rPr>
          <w:i/>
          <w:lang w:val="en-US"/>
        </w:rPr>
        <w:t xml:space="preserve">: </w:t>
      </w:r>
      <w:r>
        <w:rPr>
          <w:lang w:val="en-US"/>
        </w:rPr>
        <w:t>to</w:t>
      </w:r>
      <w:r w:rsidRPr="000F167C">
        <w:rPr>
          <w:lang w:val="en-US"/>
        </w:rPr>
        <w:t>53@</w:t>
      </w:r>
      <w:r>
        <w:rPr>
          <w:lang w:val="en-US"/>
        </w:rPr>
        <w:t>fas</w:t>
      </w:r>
      <w:r w:rsidRPr="000F167C">
        <w:rPr>
          <w:lang w:val="en-US"/>
        </w:rPr>
        <w:t>.</w:t>
      </w:r>
      <w:r>
        <w:rPr>
          <w:lang w:val="en-US"/>
        </w:rPr>
        <w:t>gov</w:t>
      </w:r>
      <w:r w:rsidRPr="000F167C">
        <w:rPr>
          <w:lang w:val="en-US"/>
        </w:rPr>
        <w:t>.</w:t>
      </w:r>
      <w:r>
        <w:rPr>
          <w:lang w:val="en-US"/>
        </w:rPr>
        <w:t>ru</w:t>
      </w:r>
    </w:p>
    <w:p w:rsidR="00F534FB" w:rsidRPr="000F167C" w:rsidRDefault="00F534FB" w:rsidP="00F534FB">
      <w:pPr>
        <w:ind w:right="-5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6766560" cy="0"/>
                <wp:effectExtent l="952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3F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5pt" to="53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nCTgIAAFgEAAAOAAAAZHJzL2Uyb0RvYy54bWysVM2O0zAQviPxDlbu3TSlze5Gm65Q03JZ&#10;oNIuD+DaTmPh2JbtNq0QEuwZqY/AK3AAaaUFniF9I8buDyxcECIHZ+yZ+fLNN+NcXK5qgZbMWK5k&#10;HiUn3QgxSRTlcp5Hr24mnbMIWYclxUJJlkdrZqPL4eNHF43OWE9VSlBmEIBImzU6jyrndBbHllSs&#10;xvZEaSbBWSpTYwdbM4+pwQ2g1yLudbtp3ChDtVGEWQunxc4ZDQN+WTLiXpalZQ6JPAJuLqwmrDO/&#10;xsMLnM0N1hUnexr4H1jUmEv46BGqwA6jheF/QNWcGGVV6U6IqmNVlpywUANUk3R/q+a6wpqFWkAc&#10;q48y2f8HS14spwZxCr2LkMQ1tKj9uH233bRf20/bDdq+b7+3X9rP7V37rb3b3oJ9v/0Atne29/vj&#10;DUq8ko22GQCO5NR4LchKXusrRV5bJNWownLOQkU3aw2fCRnxgxS/sRr4zJrnikIMXjgVZF2VpvaQ&#10;IBhahe6tj91jK4cIHKanaTpIocnk4ItxdkjUxrpnTNXIG3kkuPTC4gwvr6wD6hB6CPHHUk24EGE4&#10;hERNHp0PeoOQYJXg1Dt9mDXz2UgYtMR+vMLjdQCwB2FGLSQNYBXDdLy3HeZiZ0O8kB4PSgE6e2s3&#10;P2/Ou+fjs/FZv9PvpeNOv1sUnaeTUb+TTpLTQfGkGI2K5K2nlvSzilPKpGd3mOWk/3ezsr9Vuyk8&#10;TvNRhvgheigRyB7egXTopW/fbhBmiq6nxqvh2wrjG4L3V83fj1/3IernD2H4AwAA//8DAFBLAwQU&#10;AAYACAAAACEAvQoSk9oAAAAJAQAADwAAAGRycy9kb3ducmV2LnhtbExPTU+DQBC9m/gfNmPipWkX&#10;ISEGWRqjcvNirfE6ZUcgsrOU3bbor3caD3qb95E375Xr2Q3qSFPoPRu4WSWgiBtve24NbF/r5S2o&#10;EJEtDp7JwBcFWFeXFyUW1p/4hY6b2CoJ4VCggS7GsdA6NB05DCs/Eov24SeHUeDUajvhScLdoNMk&#10;ybXDnuVDhyM9dNR8bg7OQKjfaF9/L5pF8p61ntL94/MTGnN9Nd/fgYo0xz8znOtLdaik084f2AY1&#10;GFhmuTiFz2TSWU/yVK7dL6OrUv9fUP0AAAD//wMAUEsBAi0AFAAGAAgAAAAhALaDOJL+AAAA4QEA&#10;ABMAAAAAAAAAAAAAAAAAAAAAAFtDb250ZW50X1R5cGVzXS54bWxQSwECLQAUAAYACAAAACEAOP0h&#10;/9YAAACUAQAACwAAAAAAAAAAAAAAAAAvAQAAX3JlbHMvLnJlbHNQSwECLQAUAAYACAAAACEAJDIJ&#10;wk4CAABYBAAADgAAAAAAAAAAAAAAAAAuAgAAZHJzL2Uyb0RvYy54bWxQSwECLQAUAAYACAAAACEA&#10;vQoSk9oAAAAJAQAADwAAAAAAAAAAAAAAAACoBAAAZHJzL2Rvd25yZXYueG1sUEsFBgAAAAAEAAQA&#10;8wAAAK8FAAAAAA==&#10;" o:allowincell="f"/>
            </w:pict>
          </mc:Fallback>
        </mc:AlternateContent>
      </w:r>
    </w:p>
    <w:p w:rsidR="00F534FB" w:rsidRPr="000F167C" w:rsidRDefault="00F534FB" w:rsidP="00F534FB">
      <w:pPr>
        <w:pStyle w:val="a3"/>
        <w:spacing w:line="360" w:lineRule="auto"/>
        <w:rPr>
          <w:b w:val="0"/>
          <w:sz w:val="28"/>
          <w:lang w:val="en-US"/>
        </w:rPr>
      </w:pPr>
    </w:p>
    <w:p w:rsidR="00F534FB" w:rsidRPr="000F167C" w:rsidRDefault="00F534FB" w:rsidP="00F534FB">
      <w:pPr>
        <w:pStyle w:val="a3"/>
        <w:spacing w:line="360" w:lineRule="auto"/>
        <w:ind w:firstLine="540"/>
        <w:jc w:val="center"/>
        <w:rPr>
          <w:b w:val="0"/>
          <w:sz w:val="28"/>
          <w:lang w:val="en-US"/>
        </w:rPr>
      </w:pPr>
    </w:p>
    <w:p w:rsidR="005E3073" w:rsidRPr="00856B99" w:rsidRDefault="005E3073" w:rsidP="005E307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24 февраля 2022 года</w:t>
      </w:r>
      <w:r w:rsidR="000E08F6">
        <w:rPr>
          <w:sz w:val="28"/>
        </w:rPr>
        <w:t xml:space="preserve"> в 15</w:t>
      </w:r>
      <w:r w:rsidR="00F534FB" w:rsidRPr="002708FD">
        <w:rPr>
          <w:sz w:val="28"/>
        </w:rPr>
        <w:t xml:space="preserve"> часов Управление Федеральной антимонопольной службы по Новгородской области проводит очередные публичные обсуждения </w:t>
      </w:r>
      <w:r>
        <w:rPr>
          <w:sz w:val="28"/>
          <w:szCs w:val="28"/>
        </w:rPr>
        <w:t>правоприменительной практики</w:t>
      </w:r>
      <w:r w:rsidRPr="00856B99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Новгородского УФАС России за 2021 год. Изменения в законодательстве.</w:t>
      </w:r>
    </w:p>
    <w:p w:rsidR="00F534FB" w:rsidRDefault="00F534FB" w:rsidP="005E3073">
      <w:pPr>
        <w:spacing w:line="360" w:lineRule="auto"/>
        <w:ind w:firstLine="709"/>
        <w:jc w:val="both"/>
        <w:rPr>
          <w:sz w:val="28"/>
        </w:rPr>
      </w:pPr>
      <w:r w:rsidRPr="002708FD">
        <w:rPr>
          <w:sz w:val="28"/>
        </w:rPr>
        <w:t xml:space="preserve">В связи с неблагоприятной эпидемиологической обстановкой заседание будет проходить в заочном формате, а именно будет осуществляться в формате онлайн − трансляции </w:t>
      </w:r>
      <w:r w:rsidRPr="000F167C">
        <w:rPr>
          <w:sz w:val="28"/>
        </w:rPr>
        <w:t xml:space="preserve">на канале YouTube по ссылке </w:t>
      </w:r>
      <w:hyperlink r:id="rId4" w:history="1">
        <w:r w:rsidR="000F167C" w:rsidRPr="0040505B">
          <w:rPr>
            <w:rStyle w:val="a6"/>
            <w:sz w:val="28"/>
          </w:rPr>
          <w:t>https://youtu.be/j6PRsaRKrcQ</w:t>
        </w:r>
      </w:hyperlink>
    </w:p>
    <w:p w:rsidR="000F167C" w:rsidRDefault="000F167C" w:rsidP="000F167C">
      <w:bookmarkStart w:id="0" w:name="_GoBack"/>
      <w:bookmarkEnd w:id="0"/>
    </w:p>
    <w:p w:rsidR="00F534FB" w:rsidRPr="00781693" w:rsidRDefault="00F534FB" w:rsidP="005E307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</w:t>
      </w:r>
      <w:r w:rsidR="005E3073">
        <w:rPr>
          <w:sz w:val="28"/>
          <w:szCs w:val="28"/>
        </w:rPr>
        <w:t>.</w:t>
      </w:r>
    </w:p>
    <w:p w:rsidR="00F534FB" w:rsidRPr="00911D66" w:rsidRDefault="00F534FB" w:rsidP="005E307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заинтересованных лиц принять участие в публичных обсуждениях по указанной тематике.</w:t>
      </w:r>
      <w:r w:rsidRPr="0060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по обсуждаемым темам можно направлять по адресу электронной почты: </w:t>
      </w:r>
      <w:hyperlink r:id="rId5" w:history="1">
        <w:r w:rsidR="000F167C" w:rsidRPr="0040505B">
          <w:rPr>
            <w:rStyle w:val="a6"/>
            <w:sz w:val="28"/>
            <w:szCs w:val="28"/>
            <w:lang w:val="en-US"/>
          </w:rPr>
          <w:t>to</w:t>
        </w:r>
        <w:r w:rsidR="000F167C" w:rsidRPr="0040505B">
          <w:rPr>
            <w:rStyle w:val="a6"/>
            <w:sz w:val="28"/>
            <w:szCs w:val="28"/>
          </w:rPr>
          <w:t>53@</w:t>
        </w:r>
        <w:proofErr w:type="spellStart"/>
        <w:r w:rsidR="000F167C" w:rsidRPr="0040505B">
          <w:rPr>
            <w:rStyle w:val="a6"/>
            <w:sz w:val="28"/>
            <w:szCs w:val="28"/>
            <w:lang w:val="en-US"/>
          </w:rPr>
          <w:t>fas</w:t>
        </w:r>
        <w:proofErr w:type="spellEnd"/>
        <w:r w:rsidR="000F167C" w:rsidRPr="0040505B">
          <w:rPr>
            <w:rStyle w:val="a6"/>
            <w:sz w:val="28"/>
            <w:szCs w:val="28"/>
          </w:rPr>
          <w:t>.</w:t>
        </w:r>
        <w:proofErr w:type="spellStart"/>
        <w:r w:rsidR="000F167C" w:rsidRPr="0040505B">
          <w:rPr>
            <w:rStyle w:val="a6"/>
            <w:sz w:val="28"/>
            <w:szCs w:val="28"/>
            <w:lang w:val="en-US"/>
          </w:rPr>
          <w:t>gov</w:t>
        </w:r>
        <w:proofErr w:type="spellEnd"/>
        <w:r w:rsidR="000F167C" w:rsidRPr="0040505B">
          <w:rPr>
            <w:rStyle w:val="a6"/>
            <w:sz w:val="28"/>
            <w:szCs w:val="28"/>
          </w:rPr>
          <w:t>.</w:t>
        </w:r>
        <w:proofErr w:type="spellStart"/>
        <w:r w:rsidR="000F167C" w:rsidRPr="0040505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911D66">
        <w:rPr>
          <w:sz w:val="28"/>
          <w:szCs w:val="28"/>
        </w:rPr>
        <w:t>или путём почтового отправления.</w:t>
      </w:r>
    </w:p>
    <w:p w:rsidR="00F534FB" w:rsidRPr="00DE7324" w:rsidRDefault="00F534FB" w:rsidP="00DE732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обсуждений, а также в течение 2 недель после проведения публичных обсуждений.</w:t>
      </w:r>
    </w:p>
    <w:p w:rsidR="00F534FB" w:rsidRDefault="00F534FB" w:rsidP="00F534FB">
      <w:pPr>
        <w:pStyle w:val="a3"/>
        <w:spacing w:line="360" w:lineRule="auto"/>
        <w:ind w:firstLine="540"/>
        <w:jc w:val="both"/>
        <w:rPr>
          <w:b w:val="0"/>
          <w:sz w:val="28"/>
        </w:rPr>
      </w:pPr>
    </w:p>
    <w:p w:rsidR="00F534FB" w:rsidRPr="00781693" w:rsidRDefault="00F534FB" w:rsidP="00F534FB">
      <w:pPr>
        <w:pStyle w:val="a3"/>
        <w:spacing w:line="360" w:lineRule="auto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Пресс-служба Новгородского УФАС России</w:t>
      </w:r>
    </w:p>
    <w:p w:rsidR="00214154" w:rsidRDefault="00214154"/>
    <w:sectPr w:rsidR="002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FB"/>
    <w:rsid w:val="000E08F6"/>
    <w:rsid w:val="000F167C"/>
    <w:rsid w:val="00214154"/>
    <w:rsid w:val="005E3073"/>
    <w:rsid w:val="00DE7324"/>
    <w:rsid w:val="00F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8F9E5-0F90-4135-844F-B66F1EDD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4FB"/>
    <w:pPr>
      <w:keepNext/>
      <w:jc w:val="right"/>
      <w:outlineLvl w:val="0"/>
    </w:pPr>
    <w:rPr>
      <w:rFonts w:ascii="Arial" w:hAnsi="Arial" w:cs="Arial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F534FB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4FB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34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534FB"/>
    <w:rPr>
      <w:b/>
      <w:bCs/>
    </w:rPr>
  </w:style>
  <w:style w:type="character" w:customStyle="1" w:styleId="a4">
    <w:name w:val="Основной текст Знак"/>
    <w:basedOn w:val="a0"/>
    <w:link w:val="a3"/>
    <w:rsid w:val="00F53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534F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34F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1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53@fas.gov.ru" TargetMode="External"/><Relationship Id="rId4" Type="http://schemas.openxmlformats.org/officeDocument/2006/relationships/hyperlink" Target="https://youtu.be/j6PRsaRKr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Музыко Кристина Андреевна</dc:creator>
  <cp:keywords/>
  <dc:description/>
  <cp:lastModifiedBy>Музыко Кристина Андреевна</cp:lastModifiedBy>
  <cp:revision>4</cp:revision>
  <dcterms:created xsi:type="dcterms:W3CDTF">2022-02-02T13:25:00Z</dcterms:created>
  <dcterms:modified xsi:type="dcterms:W3CDTF">2022-02-03T13:28:00Z</dcterms:modified>
</cp:coreProperties>
</file>