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F1B" w:rsidRPr="000B2F1B" w:rsidRDefault="000B2F1B" w:rsidP="000B2F1B">
      <w:pPr>
        <w:jc w:val="center"/>
        <w:rPr>
          <w:b/>
          <w:sz w:val="28"/>
          <w:szCs w:val="28"/>
        </w:rPr>
      </w:pPr>
      <w:r w:rsidRPr="000B2F1B">
        <w:rPr>
          <w:b/>
          <w:sz w:val="28"/>
          <w:szCs w:val="28"/>
        </w:rPr>
        <w:t xml:space="preserve">Обобщенные ответы на вопросы, поступившие в ходе проведения публичных обсуждений Новгородского УФАС России </w:t>
      </w:r>
    </w:p>
    <w:p w:rsidR="000B2F1B" w:rsidRPr="000B2F1B" w:rsidRDefault="000B2F1B" w:rsidP="000B2F1B">
      <w:pPr>
        <w:jc w:val="center"/>
        <w:rPr>
          <w:b/>
          <w:sz w:val="28"/>
          <w:szCs w:val="28"/>
        </w:rPr>
      </w:pPr>
      <w:r w:rsidRPr="000B2F1B">
        <w:rPr>
          <w:b/>
          <w:sz w:val="28"/>
          <w:szCs w:val="28"/>
        </w:rPr>
        <w:t>за 3 квартал 2017 года</w:t>
      </w:r>
    </w:p>
    <w:p w:rsidR="000B2F1B" w:rsidRPr="00480F4C" w:rsidRDefault="000B2F1B" w:rsidP="00A21931">
      <w:pPr>
        <w:ind w:firstLine="709"/>
        <w:rPr>
          <w:i/>
          <w:sz w:val="28"/>
          <w:szCs w:val="28"/>
        </w:rPr>
      </w:pPr>
    </w:p>
    <w:p w:rsidR="00480F4C" w:rsidRPr="00480F4C" w:rsidRDefault="00480F4C" w:rsidP="00480F4C">
      <w:pPr>
        <w:ind w:firstLine="709"/>
        <w:jc w:val="both"/>
        <w:rPr>
          <w:sz w:val="28"/>
          <w:szCs w:val="28"/>
        </w:rPr>
      </w:pPr>
      <w:r w:rsidRPr="00480F4C">
        <w:rPr>
          <w:b/>
          <w:i/>
          <w:sz w:val="28"/>
          <w:szCs w:val="28"/>
        </w:rPr>
        <w:t>Вопрос:</w:t>
      </w:r>
      <w:r w:rsidRPr="00480F4C">
        <w:rPr>
          <w:sz w:val="28"/>
          <w:szCs w:val="28"/>
        </w:rPr>
        <w:t xml:space="preserve"> Примеряется ли Постановление Правительства РФ от 15.05.2017 № 570 при осуществлении закупок в соответствии с положениями Закона о закупках № 223-ФЗ?</w:t>
      </w:r>
    </w:p>
    <w:p w:rsidR="00480F4C" w:rsidRPr="00480F4C" w:rsidRDefault="00480F4C" w:rsidP="00480F4C">
      <w:pPr>
        <w:ind w:firstLine="709"/>
        <w:jc w:val="both"/>
        <w:rPr>
          <w:sz w:val="28"/>
          <w:szCs w:val="28"/>
        </w:rPr>
      </w:pPr>
    </w:p>
    <w:p w:rsidR="00480F4C" w:rsidRPr="00480F4C" w:rsidRDefault="00480F4C" w:rsidP="00480F4C">
      <w:pPr>
        <w:ind w:firstLine="709"/>
        <w:jc w:val="both"/>
        <w:rPr>
          <w:sz w:val="28"/>
          <w:szCs w:val="28"/>
        </w:rPr>
      </w:pPr>
      <w:r w:rsidRPr="00480F4C">
        <w:rPr>
          <w:b/>
          <w:i/>
          <w:sz w:val="28"/>
          <w:szCs w:val="28"/>
        </w:rPr>
        <w:t>Ответ:</w:t>
      </w:r>
      <w:r w:rsidRPr="00480F4C">
        <w:rPr>
          <w:sz w:val="28"/>
          <w:szCs w:val="28"/>
        </w:rPr>
        <w:t xml:space="preserve"> Нет, не применяется. Постановление Правительства РФ от 15.05.2017 № 570 принято в развитие Закона о контрактной системе № 44-ФЗ (статьи 110.2), а не Закона о закупках № 223-ФЗ. </w:t>
      </w:r>
    </w:p>
    <w:p w:rsidR="00480F4C" w:rsidRPr="00480F4C" w:rsidRDefault="00480F4C" w:rsidP="00480F4C">
      <w:pPr>
        <w:ind w:firstLine="709"/>
        <w:jc w:val="both"/>
        <w:rPr>
          <w:sz w:val="28"/>
          <w:szCs w:val="28"/>
        </w:rPr>
      </w:pPr>
    </w:p>
    <w:p w:rsidR="00480F4C" w:rsidRPr="00480F4C" w:rsidRDefault="00480F4C" w:rsidP="00480F4C">
      <w:pPr>
        <w:ind w:firstLine="709"/>
        <w:jc w:val="both"/>
        <w:rPr>
          <w:sz w:val="28"/>
          <w:szCs w:val="28"/>
        </w:rPr>
      </w:pPr>
      <w:r w:rsidRPr="00480F4C">
        <w:rPr>
          <w:b/>
          <w:i/>
          <w:sz w:val="28"/>
          <w:szCs w:val="28"/>
        </w:rPr>
        <w:t>Вопрос:</w:t>
      </w:r>
      <w:r w:rsidRPr="00480F4C">
        <w:rPr>
          <w:sz w:val="28"/>
          <w:szCs w:val="28"/>
        </w:rPr>
        <w:t xml:space="preserve"> Примеряется ли Постановление Правительства РФ от 15.05.2017 № 570 при осуществлении закупок в соответствии с положениями Закона о контрактной системе № 44-ФЗ у единственного поставщика на сумму не более 100 тыс. руб.?</w:t>
      </w:r>
    </w:p>
    <w:p w:rsidR="00480F4C" w:rsidRPr="00480F4C" w:rsidRDefault="00480F4C" w:rsidP="00480F4C">
      <w:pPr>
        <w:ind w:firstLine="709"/>
        <w:jc w:val="both"/>
        <w:rPr>
          <w:b/>
          <w:i/>
          <w:sz w:val="28"/>
          <w:szCs w:val="28"/>
          <w:u w:val="single"/>
        </w:rPr>
      </w:pPr>
    </w:p>
    <w:p w:rsidR="00480F4C" w:rsidRPr="00480F4C" w:rsidRDefault="00480F4C" w:rsidP="00480F4C">
      <w:pPr>
        <w:ind w:firstLine="709"/>
        <w:jc w:val="both"/>
        <w:rPr>
          <w:sz w:val="28"/>
          <w:szCs w:val="28"/>
        </w:rPr>
      </w:pPr>
      <w:r w:rsidRPr="00480F4C">
        <w:rPr>
          <w:b/>
          <w:i/>
          <w:sz w:val="28"/>
          <w:szCs w:val="28"/>
          <w:u w:val="single"/>
        </w:rPr>
        <w:t>Ответ:</w:t>
      </w:r>
      <w:r w:rsidRPr="00480F4C">
        <w:rPr>
          <w:sz w:val="28"/>
          <w:szCs w:val="28"/>
        </w:rPr>
        <w:t xml:space="preserve"> Нет, не применяется. Постановление Правительства РФ от 15.05.2017 № 570 предусматривает указание перечня видов работ, которые подрядчик должен выполнить самостоятельно, в документации о закупке, которая при закупках неконкурентными способами не составляется.</w:t>
      </w:r>
    </w:p>
    <w:p w:rsidR="00480F4C" w:rsidRPr="00480F4C" w:rsidRDefault="00480F4C" w:rsidP="00480F4C">
      <w:pPr>
        <w:ind w:firstLine="709"/>
        <w:jc w:val="both"/>
        <w:rPr>
          <w:sz w:val="28"/>
          <w:szCs w:val="28"/>
        </w:rPr>
      </w:pPr>
    </w:p>
    <w:p w:rsidR="00480F4C" w:rsidRPr="00480F4C" w:rsidRDefault="00480F4C" w:rsidP="00480F4C">
      <w:pPr>
        <w:ind w:firstLine="709"/>
        <w:jc w:val="both"/>
        <w:rPr>
          <w:sz w:val="28"/>
          <w:szCs w:val="28"/>
        </w:rPr>
      </w:pPr>
      <w:r w:rsidRPr="00480F4C">
        <w:rPr>
          <w:b/>
          <w:i/>
          <w:sz w:val="28"/>
          <w:szCs w:val="28"/>
          <w:u w:val="single"/>
        </w:rPr>
        <w:t>Вопрос:</w:t>
      </w:r>
      <w:r w:rsidRPr="00480F4C">
        <w:rPr>
          <w:sz w:val="28"/>
          <w:szCs w:val="28"/>
        </w:rPr>
        <w:t xml:space="preserve"> Примеряется ли Постановление Правительства РФ от 15.05.2017 № 570 при осуществлении закупок в соответствии с положениями Закона о контрактной системе № 44-ФЗ заказчиками, которые не заключают государственные и муниципальные контракты (бюджетные учреждения)?</w:t>
      </w:r>
    </w:p>
    <w:p w:rsidR="00480F4C" w:rsidRPr="00480F4C" w:rsidRDefault="00480F4C" w:rsidP="00480F4C">
      <w:pPr>
        <w:ind w:firstLine="709"/>
        <w:jc w:val="both"/>
        <w:rPr>
          <w:sz w:val="28"/>
          <w:szCs w:val="28"/>
        </w:rPr>
      </w:pPr>
    </w:p>
    <w:p w:rsidR="00480F4C" w:rsidRPr="00480F4C" w:rsidRDefault="00480F4C" w:rsidP="00480F4C">
      <w:pPr>
        <w:ind w:firstLine="709"/>
        <w:jc w:val="both"/>
        <w:rPr>
          <w:sz w:val="28"/>
          <w:szCs w:val="28"/>
        </w:rPr>
      </w:pPr>
      <w:r w:rsidRPr="00480F4C">
        <w:rPr>
          <w:b/>
          <w:i/>
          <w:sz w:val="28"/>
          <w:szCs w:val="28"/>
          <w:u w:val="single"/>
        </w:rPr>
        <w:t>Ответ:</w:t>
      </w:r>
      <w:r w:rsidRPr="00480F4C">
        <w:rPr>
          <w:sz w:val="28"/>
          <w:szCs w:val="28"/>
        </w:rPr>
        <w:t xml:space="preserve"> Постановление Правительства РФ от 15.05.2017 № 570 в равной степени применяется всеми заказчиками, предусмотренными Законом о контрактной системе № 44-ФЗ, в том числе и бюджетными учреждениями.</w:t>
      </w:r>
    </w:p>
    <w:p w:rsidR="00480F4C" w:rsidRPr="00480F4C" w:rsidRDefault="00480F4C" w:rsidP="00480F4C">
      <w:pPr>
        <w:ind w:firstLine="709"/>
        <w:jc w:val="both"/>
        <w:rPr>
          <w:sz w:val="28"/>
          <w:szCs w:val="28"/>
        </w:rPr>
      </w:pPr>
    </w:p>
    <w:p w:rsidR="00480F4C" w:rsidRPr="00480F4C" w:rsidRDefault="00480F4C" w:rsidP="00480F4C">
      <w:pPr>
        <w:ind w:firstLine="709"/>
        <w:jc w:val="both"/>
        <w:rPr>
          <w:sz w:val="28"/>
          <w:szCs w:val="28"/>
        </w:rPr>
      </w:pPr>
      <w:r w:rsidRPr="00480F4C">
        <w:rPr>
          <w:b/>
          <w:i/>
          <w:sz w:val="28"/>
          <w:szCs w:val="28"/>
          <w:u w:val="single"/>
        </w:rPr>
        <w:t>Вопрос:</w:t>
      </w:r>
      <w:r w:rsidRPr="00480F4C">
        <w:rPr>
          <w:sz w:val="28"/>
          <w:szCs w:val="28"/>
        </w:rPr>
        <w:t xml:space="preserve"> Несет ли специализированная организация ответственность за содержание документации о закупке наряду с заказчиком? </w:t>
      </w:r>
    </w:p>
    <w:p w:rsidR="00480F4C" w:rsidRPr="00480F4C" w:rsidRDefault="00480F4C" w:rsidP="00480F4C">
      <w:pPr>
        <w:ind w:firstLine="709"/>
        <w:jc w:val="both"/>
        <w:rPr>
          <w:sz w:val="28"/>
          <w:szCs w:val="28"/>
        </w:rPr>
      </w:pPr>
    </w:p>
    <w:p w:rsidR="00480F4C" w:rsidRPr="00480F4C" w:rsidRDefault="00480F4C" w:rsidP="00480F4C">
      <w:pPr>
        <w:ind w:firstLine="709"/>
        <w:jc w:val="both"/>
        <w:rPr>
          <w:sz w:val="28"/>
          <w:szCs w:val="28"/>
        </w:rPr>
      </w:pPr>
      <w:r w:rsidRPr="00480F4C">
        <w:rPr>
          <w:b/>
          <w:i/>
          <w:sz w:val="28"/>
          <w:szCs w:val="28"/>
          <w:u w:val="single"/>
        </w:rPr>
        <w:t>Ответ:</w:t>
      </w:r>
      <w:r w:rsidRPr="00480F4C">
        <w:rPr>
          <w:sz w:val="28"/>
          <w:szCs w:val="28"/>
        </w:rPr>
        <w:t xml:space="preserve"> Административную ответственность  за утверждение документации, не соответствующей требованиям Закона о контрактной системе № 44-ФЗ, в рамках КоАП РФ несет заказчик. Специализированная организация несет гражданско-правовую ответственность по договору заключенному с заказчиком на разработку документации о закупке.</w:t>
      </w:r>
    </w:p>
    <w:p w:rsidR="00480F4C" w:rsidRPr="00480F4C" w:rsidRDefault="00480F4C" w:rsidP="00480F4C">
      <w:pPr>
        <w:ind w:firstLine="709"/>
        <w:jc w:val="both"/>
        <w:rPr>
          <w:b/>
          <w:i/>
          <w:sz w:val="28"/>
          <w:szCs w:val="28"/>
        </w:rPr>
      </w:pPr>
    </w:p>
    <w:p w:rsidR="00480F4C" w:rsidRPr="00480F4C" w:rsidRDefault="00480F4C" w:rsidP="00480F4C">
      <w:pPr>
        <w:ind w:firstLine="709"/>
        <w:jc w:val="both"/>
        <w:rPr>
          <w:sz w:val="28"/>
          <w:szCs w:val="28"/>
        </w:rPr>
      </w:pPr>
      <w:r w:rsidRPr="00480F4C">
        <w:rPr>
          <w:b/>
          <w:i/>
          <w:sz w:val="28"/>
          <w:szCs w:val="28"/>
          <w:u w:val="single"/>
        </w:rPr>
        <w:t>Вопрос</w:t>
      </w:r>
      <w:r w:rsidRPr="00480F4C">
        <w:rPr>
          <w:b/>
          <w:i/>
          <w:sz w:val="28"/>
          <w:szCs w:val="28"/>
        </w:rPr>
        <w:t>:</w:t>
      </w:r>
      <w:r w:rsidRPr="00480F4C">
        <w:rPr>
          <w:sz w:val="28"/>
          <w:szCs w:val="28"/>
        </w:rPr>
        <w:t xml:space="preserve"> Можно ли заказчику сообщать отдельным потенциальным участникам торгов об объявлении закупки наряду с публикацией извещения на официальном сайте </w:t>
      </w:r>
      <w:hyperlink r:id="rId6" w:history="1">
        <w:r w:rsidRPr="00480F4C">
          <w:rPr>
            <w:rStyle w:val="a4"/>
            <w:sz w:val="28"/>
            <w:szCs w:val="28"/>
          </w:rPr>
          <w:t>http://zakupki.gov.ru</w:t>
        </w:r>
      </w:hyperlink>
      <w:r w:rsidRPr="00480F4C">
        <w:rPr>
          <w:sz w:val="28"/>
          <w:szCs w:val="28"/>
        </w:rPr>
        <w:t>?</w:t>
      </w:r>
    </w:p>
    <w:p w:rsidR="00480F4C" w:rsidRPr="00480F4C" w:rsidRDefault="00480F4C" w:rsidP="00480F4C">
      <w:pPr>
        <w:ind w:firstLine="709"/>
        <w:jc w:val="both"/>
        <w:rPr>
          <w:sz w:val="28"/>
          <w:szCs w:val="28"/>
        </w:rPr>
      </w:pPr>
    </w:p>
    <w:p w:rsidR="00480F4C" w:rsidRPr="00480F4C" w:rsidRDefault="00480F4C" w:rsidP="00480F4C">
      <w:pPr>
        <w:ind w:firstLine="709"/>
        <w:jc w:val="both"/>
        <w:rPr>
          <w:sz w:val="28"/>
          <w:szCs w:val="28"/>
        </w:rPr>
      </w:pPr>
      <w:r w:rsidRPr="00480F4C">
        <w:rPr>
          <w:b/>
          <w:i/>
          <w:sz w:val="28"/>
          <w:szCs w:val="28"/>
          <w:u w:val="single"/>
        </w:rPr>
        <w:lastRenderedPageBreak/>
        <w:t>Ответ</w:t>
      </w:r>
      <w:r w:rsidRPr="00480F4C">
        <w:rPr>
          <w:b/>
          <w:i/>
          <w:sz w:val="28"/>
          <w:szCs w:val="28"/>
        </w:rPr>
        <w:t>:</w:t>
      </w:r>
      <w:r w:rsidRPr="00480F4C">
        <w:rPr>
          <w:sz w:val="28"/>
          <w:szCs w:val="28"/>
        </w:rPr>
        <w:t xml:space="preserve"> Можно, но только после официального размещения информации о проведении закупки и в объеме, не превышающем объявленных условий проведения торгов, указанных в документации о закупке, размещенной на официальном сайте.</w:t>
      </w:r>
    </w:p>
    <w:p w:rsidR="00480F4C" w:rsidRPr="00480F4C" w:rsidRDefault="00480F4C" w:rsidP="00480F4C">
      <w:pPr>
        <w:ind w:firstLine="709"/>
        <w:jc w:val="both"/>
        <w:rPr>
          <w:b/>
          <w:i/>
          <w:sz w:val="28"/>
          <w:szCs w:val="28"/>
          <w:u w:val="single"/>
        </w:rPr>
      </w:pPr>
    </w:p>
    <w:p w:rsidR="00480F4C" w:rsidRPr="00480F4C" w:rsidRDefault="00480F4C" w:rsidP="00480F4C">
      <w:pPr>
        <w:ind w:firstLine="709"/>
        <w:jc w:val="both"/>
        <w:rPr>
          <w:sz w:val="28"/>
          <w:szCs w:val="28"/>
        </w:rPr>
      </w:pPr>
      <w:r w:rsidRPr="00480F4C">
        <w:rPr>
          <w:b/>
          <w:i/>
          <w:sz w:val="28"/>
          <w:szCs w:val="28"/>
          <w:u w:val="single"/>
        </w:rPr>
        <w:t>Вопрос</w:t>
      </w:r>
      <w:r w:rsidRPr="00480F4C">
        <w:rPr>
          <w:b/>
          <w:i/>
          <w:sz w:val="28"/>
          <w:szCs w:val="28"/>
        </w:rPr>
        <w:t>:</w:t>
      </w:r>
      <w:r w:rsidRPr="00480F4C">
        <w:rPr>
          <w:sz w:val="28"/>
          <w:szCs w:val="28"/>
        </w:rPr>
        <w:t xml:space="preserve"> При осуществлении закупки в  соответствии с положениями Закона о закупках № 223-ФЗ можно ли заключать контракт с единственным участником торгов, если он не полностью соответствует требованиям заказчика?</w:t>
      </w:r>
    </w:p>
    <w:p w:rsidR="00480F4C" w:rsidRPr="00480F4C" w:rsidRDefault="00480F4C" w:rsidP="00480F4C">
      <w:pPr>
        <w:ind w:firstLine="709"/>
        <w:jc w:val="both"/>
        <w:rPr>
          <w:sz w:val="28"/>
          <w:szCs w:val="28"/>
        </w:rPr>
      </w:pPr>
    </w:p>
    <w:p w:rsidR="00480F4C" w:rsidRPr="00480F4C" w:rsidRDefault="00480F4C" w:rsidP="00480F4C">
      <w:pPr>
        <w:ind w:firstLine="709"/>
        <w:jc w:val="both"/>
        <w:rPr>
          <w:sz w:val="28"/>
          <w:szCs w:val="28"/>
        </w:rPr>
      </w:pPr>
      <w:r w:rsidRPr="00480F4C">
        <w:rPr>
          <w:b/>
          <w:i/>
          <w:sz w:val="28"/>
          <w:szCs w:val="28"/>
          <w:u w:val="single"/>
        </w:rPr>
        <w:t>Ответ</w:t>
      </w:r>
      <w:r w:rsidRPr="00480F4C">
        <w:rPr>
          <w:b/>
          <w:i/>
          <w:sz w:val="28"/>
          <w:szCs w:val="28"/>
        </w:rPr>
        <w:t>:</w:t>
      </w:r>
      <w:r w:rsidRPr="00480F4C">
        <w:rPr>
          <w:sz w:val="28"/>
          <w:szCs w:val="28"/>
        </w:rPr>
        <w:t xml:space="preserve"> Участники торгов, даже в случае их признания несостоявшимися при подаче единственной заявки, должны соответствовать требованиям установленным заказчиком в извещении и документации. Признание победителем закупки участника, не отвечающего установленным требованиям (неважно всем, нескольким, одному), означает создание такому лицу преимущественных условий участия в торгах и содержит признаки нарушения антимонопольного законодательства.</w:t>
      </w:r>
    </w:p>
    <w:p w:rsidR="000B2F1B" w:rsidRPr="00480F4C" w:rsidRDefault="000B2F1B" w:rsidP="00A21931">
      <w:pPr>
        <w:ind w:firstLine="709"/>
        <w:rPr>
          <w:i/>
          <w:sz w:val="28"/>
          <w:szCs w:val="28"/>
        </w:rPr>
      </w:pPr>
    </w:p>
    <w:p w:rsidR="00116652" w:rsidRPr="00480F4C" w:rsidRDefault="000B2F1B" w:rsidP="000B2F1B">
      <w:pPr>
        <w:ind w:firstLine="709"/>
        <w:rPr>
          <w:sz w:val="28"/>
          <w:szCs w:val="28"/>
        </w:rPr>
      </w:pPr>
      <w:r w:rsidRPr="00480F4C">
        <w:rPr>
          <w:b/>
          <w:i/>
          <w:sz w:val="28"/>
          <w:szCs w:val="28"/>
          <w:u w:val="single"/>
        </w:rPr>
        <w:t>Вопрос:</w:t>
      </w:r>
      <w:r w:rsidRPr="00480F4C">
        <w:rPr>
          <w:sz w:val="28"/>
          <w:szCs w:val="28"/>
        </w:rPr>
        <w:t xml:space="preserve"> </w:t>
      </w:r>
      <w:r w:rsidR="00A21931" w:rsidRPr="00480F4C">
        <w:rPr>
          <w:sz w:val="28"/>
          <w:szCs w:val="28"/>
        </w:rPr>
        <w:t xml:space="preserve">Какое </w:t>
      </w:r>
      <w:proofErr w:type="spellStart"/>
      <w:r w:rsidR="00A21931" w:rsidRPr="00480F4C">
        <w:rPr>
          <w:sz w:val="28"/>
          <w:szCs w:val="28"/>
        </w:rPr>
        <w:t>антиконкурентное</w:t>
      </w:r>
      <w:proofErr w:type="spellEnd"/>
      <w:r w:rsidR="00A21931" w:rsidRPr="00480F4C">
        <w:rPr>
          <w:sz w:val="28"/>
          <w:szCs w:val="28"/>
        </w:rPr>
        <w:t xml:space="preserve"> соглашение является картелем?</w:t>
      </w:r>
    </w:p>
    <w:p w:rsidR="00480F4C" w:rsidRDefault="00480F4C" w:rsidP="000B2F1B">
      <w:pPr>
        <w:autoSpaceDE w:val="0"/>
        <w:autoSpaceDN w:val="0"/>
        <w:adjustRightInd w:val="0"/>
        <w:ind w:firstLine="709"/>
        <w:jc w:val="both"/>
        <w:rPr>
          <w:b/>
          <w:i/>
          <w:sz w:val="28"/>
          <w:szCs w:val="28"/>
          <w:u w:val="single"/>
        </w:rPr>
      </w:pPr>
    </w:p>
    <w:p w:rsidR="00A21931" w:rsidRPr="00480F4C" w:rsidRDefault="000B2F1B" w:rsidP="000B2F1B">
      <w:pPr>
        <w:autoSpaceDE w:val="0"/>
        <w:autoSpaceDN w:val="0"/>
        <w:adjustRightInd w:val="0"/>
        <w:ind w:firstLine="709"/>
        <w:jc w:val="both"/>
        <w:rPr>
          <w:sz w:val="28"/>
          <w:szCs w:val="28"/>
        </w:rPr>
      </w:pPr>
      <w:r w:rsidRPr="00480F4C">
        <w:rPr>
          <w:b/>
          <w:i/>
          <w:sz w:val="28"/>
          <w:szCs w:val="28"/>
          <w:u w:val="single"/>
        </w:rPr>
        <w:t>Ответ:</w:t>
      </w:r>
      <w:r w:rsidRPr="00480F4C">
        <w:rPr>
          <w:sz w:val="28"/>
          <w:szCs w:val="28"/>
        </w:rPr>
        <w:t xml:space="preserve"> </w:t>
      </w:r>
      <w:proofErr w:type="gramStart"/>
      <w:r w:rsidR="00A21931" w:rsidRPr="00480F4C">
        <w:rPr>
          <w:sz w:val="28"/>
          <w:szCs w:val="28"/>
        </w:rPr>
        <w:t>В соответствии с частью 1 статьи 11 Федерального закона «О защите конкуренции»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roofErr w:type="gramEnd"/>
    </w:p>
    <w:p w:rsidR="00A21931" w:rsidRPr="00480F4C" w:rsidRDefault="00A21931" w:rsidP="000B2F1B">
      <w:pPr>
        <w:autoSpaceDE w:val="0"/>
        <w:autoSpaceDN w:val="0"/>
        <w:adjustRightInd w:val="0"/>
        <w:ind w:firstLine="709"/>
        <w:jc w:val="both"/>
        <w:rPr>
          <w:sz w:val="28"/>
          <w:szCs w:val="28"/>
        </w:rPr>
      </w:pPr>
      <w:proofErr w:type="gramStart"/>
      <w:r w:rsidRPr="00480F4C">
        <w:rPr>
          <w:sz w:val="28"/>
          <w:szCs w:val="28"/>
        </w:rPr>
        <w:t>1) установлению или поддержанию цен (тарифов), скидок, надбавок (доплат) и (или) наценок;</w:t>
      </w:r>
      <w:proofErr w:type="gramEnd"/>
    </w:p>
    <w:p w:rsidR="00A21931" w:rsidRPr="00480F4C" w:rsidRDefault="00A21931" w:rsidP="000B2F1B">
      <w:pPr>
        <w:autoSpaceDE w:val="0"/>
        <w:autoSpaceDN w:val="0"/>
        <w:adjustRightInd w:val="0"/>
        <w:ind w:firstLine="709"/>
        <w:jc w:val="both"/>
        <w:rPr>
          <w:sz w:val="28"/>
          <w:szCs w:val="28"/>
        </w:rPr>
      </w:pPr>
      <w:r w:rsidRPr="00480F4C">
        <w:rPr>
          <w:sz w:val="28"/>
          <w:szCs w:val="28"/>
        </w:rPr>
        <w:t>2) повышению, снижению или поддержанию цен на торгах;</w:t>
      </w:r>
    </w:p>
    <w:p w:rsidR="00A21931" w:rsidRPr="00480F4C" w:rsidRDefault="00A21931" w:rsidP="000B2F1B">
      <w:pPr>
        <w:autoSpaceDE w:val="0"/>
        <w:autoSpaceDN w:val="0"/>
        <w:adjustRightInd w:val="0"/>
        <w:ind w:firstLine="709"/>
        <w:jc w:val="both"/>
        <w:rPr>
          <w:sz w:val="28"/>
          <w:szCs w:val="28"/>
        </w:rPr>
      </w:pPr>
      <w:r w:rsidRPr="00480F4C">
        <w:rPr>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A21931" w:rsidRPr="00480F4C" w:rsidRDefault="00A21931" w:rsidP="000B2F1B">
      <w:pPr>
        <w:autoSpaceDE w:val="0"/>
        <w:autoSpaceDN w:val="0"/>
        <w:adjustRightInd w:val="0"/>
        <w:ind w:firstLine="709"/>
        <w:jc w:val="both"/>
        <w:rPr>
          <w:sz w:val="28"/>
          <w:szCs w:val="28"/>
        </w:rPr>
      </w:pPr>
      <w:r w:rsidRPr="00480F4C">
        <w:rPr>
          <w:sz w:val="28"/>
          <w:szCs w:val="28"/>
        </w:rPr>
        <w:t>4) сокращению или прекращению производства товаров;</w:t>
      </w:r>
    </w:p>
    <w:p w:rsidR="00A21931" w:rsidRPr="00480F4C" w:rsidRDefault="00A21931" w:rsidP="000B2F1B">
      <w:pPr>
        <w:autoSpaceDE w:val="0"/>
        <w:autoSpaceDN w:val="0"/>
        <w:adjustRightInd w:val="0"/>
        <w:ind w:firstLine="709"/>
        <w:jc w:val="both"/>
        <w:rPr>
          <w:sz w:val="28"/>
          <w:szCs w:val="28"/>
        </w:rPr>
      </w:pPr>
      <w:r w:rsidRPr="00480F4C">
        <w:rPr>
          <w:sz w:val="28"/>
          <w:szCs w:val="28"/>
        </w:rPr>
        <w:t>5) отказу от заключения договоров с определенными продавцами или покупателями (заказчиками).</w:t>
      </w:r>
    </w:p>
    <w:p w:rsidR="004A541D" w:rsidRPr="00480F4C" w:rsidRDefault="004A541D" w:rsidP="000B2F1B">
      <w:pPr>
        <w:autoSpaceDE w:val="0"/>
        <w:autoSpaceDN w:val="0"/>
        <w:adjustRightInd w:val="0"/>
        <w:ind w:firstLine="709"/>
        <w:jc w:val="both"/>
        <w:rPr>
          <w:sz w:val="28"/>
          <w:szCs w:val="28"/>
        </w:rPr>
      </w:pPr>
    </w:p>
    <w:p w:rsidR="00F311E0" w:rsidRPr="00480F4C" w:rsidRDefault="000B2F1B" w:rsidP="000B2F1B">
      <w:pPr>
        <w:autoSpaceDE w:val="0"/>
        <w:autoSpaceDN w:val="0"/>
        <w:adjustRightInd w:val="0"/>
        <w:ind w:firstLine="709"/>
        <w:jc w:val="both"/>
        <w:rPr>
          <w:sz w:val="28"/>
          <w:szCs w:val="28"/>
        </w:rPr>
      </w:pPr>
      <w:r w:rsidRPr="00480F4C">
        <w:rPr>
          <w:b/>
          <w:i/>
          <w:sz w:val="28"/>
          <w:szCs w:val="28"/>
          <w:u w:val="single"/>
        </w:rPr>
        <w:t>Вопрос:</w:t>
      </w:r>
      <w:r w:rsidRPr="00480F4C">
        <w:rPr>
          <w:sz w:val="28"/>
          <w:szCs w:val="28"/>
        </w:rPr>
        <w:t xml:space="preserve"> </w:t>
      </w:r>
      <w:r w:rsidR="004A541D" w:rsidRPr="00480F4C">
        <w:rPr>
          <w:sz w:val="28"/>
          <w:szCs w:val="28"/>
        </w:rPr>
        <w:t>Соглашение должно быть обязательно  в письменной форме?</w:t>
      </w:r>
    </w:p>
    <w:p w:rsidR="00480F4C" w:rsidRDefault="00480F4C" w:rsidP="000B2F1B">
      <w:pPr>
        <w:autoSpaceDE w:val="0"/>
        <w:autoSpaceDN w:val="0"/>
        <w:adjustRightInd w:val="0"/>
        <w:ind w:firstLine="709"/>
        <w:jc w:val="both"/>
        <w:rPr>
          <w:b/>
          <w:i/>
          <w:sz w:val="28"/>
          <w:szCs w:val="28"/>
          <w:u w:val="single"/>
        </w:rPr>
      </w:pPr>
    </w:p>
    <w:p w:rsidR="004A541D" w:rsidRPr="00480F4C" w:rsidRDefault="000B2F1B" w:rsidP="000B2F1B">
      <w:pPr>
        <w:autoSpaceDE w:val="0"/>
        <w:autoSpaceDN w:val="0"/>
        <w:adjustRightInd w:val="0"/>
        <w:ind w:firstLine="709"/>
        <w:jc w:val="both"/>
        <w:rPr>
          <w:sz w:val="28"/>
          <w:szCs w:val="28"/>
        </w:rPr>
      </w:pPr>
      <w:r w:rsidRPr="00480F4C">
        <w:rPr>
          <w:b/>
          <w:i/>
          <w:sz w:val="28"/>
          <w:szCs w:val="28"/>
          <w:u w:val="single"/>
        </w:rPr>
        <w:t>Ответ:</w:t>
      </w:r>
      <w:r w:rsidRPr="00480F4C">
        <w:rPr>
          <w:sz w:val="28"/>
          <w:szCs w:val="28"/>
        </w:rPr>
        <w:t xml:space="preserve"> </w:t>
      </w:r>
      <w:r w:rsidR="004A541D" w:rsidRPr="00480F4C">
        <w:rPr>
          <w:sz w:val="28"/>
          <w:szCs w:val="28"/>
        </w:rPr>
        <w:t>Нет, может быть и</w:t>
      </w:r>
      <w:r w:rsidR="00DA0B45" w:rsidRPr="00480F4C">
        <w:rPr>
          <w:sz w:val="28"/>
          <w:szCs w:val="28"/>
        </w:rPr>
        <w:t xml:space="preserve"> в устной форме</w:t>
      </w:r>
      <w:r w:rsidR="004A541D" w:rsidRPr="00480F4C">
        <w:rPr>
          <w:sz w:val="28"/>
          <w:szCs w:val="28"/>
        </w:rPr>
        <w:t>. В соответствии с пунктом 18 статьи 4 Федерального закона «О защите конкуренции» соглашение – это договоренность в письменной форме, содержащаяся в документе или нескольких документах, а также договоренность в устной форме.</w:t>
      </w:r>
    </w:p>
    <w:p w:rsidR="004A541D" w:rsidRPr="00480F4C" w:rsidRDefault="004A541D" w:rsidP="000B2F1B">
      <w:pPr>
        <w:autoSpaceDE w:val="0"/>
        <w:autoSpaceDN w:val="0"/>
        <w:adjustRightInd w:val="0"/>
        <w:ind w:firstLine="709"/>
        <w:jc w:val="both"/>
        <w:rPr>
          <w:sz w:val="28"/>
          <w:szCs w:val="28"/>
        </w:rPr>
      </w:pPr>
    </w:p>
    <w:p w:rsidR="00A21931" w:rsidRPr="00480F4C" w:rsidRDefault="000B2F1B" w:rsidP="000B2F1B">
      <w:pPr>
        <w:autoSpaceDE w:val="0"/>
        <w:autoSpaceDN w:val="0"/>
        <w:adjustRightInd w:val="0"/>
        <w:ind w:firstLine="709"/>
        <w:jc w:val="both"/>
        <w:rPr>
          <w:sz w:val="28"/>
          <w:szCs w:val="28"/>
        </w:rPr>
      </w:pPr>
      <w:r w:rsidRPr="00480F4C">
        <w:rPr>
          <w:b/>
          <w:i/>
          <w:sz w:val="28"/>
          <w:szCs w:val="28"/>
          <w:u w:val="single"/>
        </w:rPr>
        <w:lastRenderedPageBreak/>
        <w:t>Вопрос:</w:t>
      </w:r>
      <w:r w:rsidRPr="00480F4C">
        <w:rPr>
          <w:sz w:val="28"/>
          <w:szCs w:val="28"/>
        </w:rPr>
        <w:t xml:space="preserve"> </w:t>
      </w:r>
      <w:r w:rsidR="00A21931" w:rsidRPr="00480F4C">
        <w:rPr>
          <w:sz w:val="28"/>
          <w:szCs w:val="28"/>
        </w:rPr>
        <w:t>Какая ответственность предусмотрена за картель?</w:t>
      </w:r>
    </w:p>
    <w:p w:rsidR="00480F4C" w:rsidRDefault="00480F4C" w:rsidP="000B2F1B">
      <w:pPr>
        <w:autoSpaceDE w:val="0"/>
        <w:autoSpaceDN w:val="0"/>
        <w:adjustRightInd w:val="0"/>
        <w:ind w:firstLine="709"/>
        <w:jc w:val="both"/>
        <w:rPr>
          <w:b/>
          <w:i/>
          <w:sz w:val="28"/>
          <w:szCs w:val="28"/>
          <w:u w:val="single"/>
        </w:rPr>
      </w:pPr>
    </w:p>
    <w:p w:rsidR="00F311E0" w:rsidRPr="00480F4C" w:rsidRDefault="000B2F1B" w:rsidP="000B2F1B">
      <w:pPr>
        <w:autoSpaceDE w:val="0"/>
        <w:autoSpaceDN w:val="0"/>
        <w:adjustRightInd w:val="0"/>
        <w:ind w:firstLine="709"/>
        <w:jc w:val="both"/>
        <w:rPr>
          <w:sz w:val="28"/>
          <w:szCs w:val="28"/>
        </w:rPr>
      </w:pPr>
      <w:r w:rsidRPr="00480F4C">
        <w:rPr>
          <w:b/>
          <w:i/>
          <w:sz w:val="28"/>
          <w:szCs w:val="28"/>
          <w:u w:val="single"/>
        </w:rPr>
        <w:t>Ответ:</w:t>
      </w:r>
      <w:r w:rsidRPr="00480F4C">
        <w:rPr>
          <w:sz w:val="28"/>
          <w:szCs w:val="28"/>
        </w:rPr>
        <w:t xml:space="preserve"> </w:t>
      </w:r>
      <w:proofErr w:type="gramStart"/>
      <w:r w:rsidR="00F311E0" w:rsidRPr="00480F4C">
        <w:rPr>
          <w:sz w:val="28"/>
          <w:szCs w:val="28"/>
        </w:rPr>
        <w:t>В действующей редакции (с 28.04.2017) статьи 14.32 Кодекса Российской Федерации об административных правонарушениях заключение хозяйствующим субъектом соглашения, признаваемого в соответствии с антимонопольным</w:t>
      </w:r>
      <w:r w:rsidR="00DA0B45" w:rsidRPr="00480F4C">
        <w:rPr>
          <w:sz w:val="28"/>
          <w:szCs w:val="28"/>
        </w:rPr>
        <w:t xml:space="preserve"> законодательством</w:t>
      </w:r>
      <w:r w:rsidR="00F311E0" w:rsidRPr="00480F4C">
        <w:rPr>
          <w:sz w:val="28"/>
          <w:szCs w:val="28"/>
        </w:rPr>
        <w:t xml:space="preserve"> Российской Федерации картелем, либо участие в нем 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w:t>
      </w:r>
      <w:proofErr w:type="gramEnd"/>
      <w:r w:rsidR="00F311E0" w:rsidRPr="00480F4C">
        <w:rPr>
          <w:sz w:val="28"/>
          <w:szCs w:val="28"/>
        </w:rPr>
        <w:t xml:space="preserve">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F311E0" w:rsidRPr="000B2F1B" w:rsidRDefault="00F311E0" w:rsidP="000B2F1B">
      <w:pPr>
        <w:autoSpaceDE w:val="0"/>
        <w:autoSpaceDN w:val="0"/>
        <w:adjustRightInd w:val="0"/>
        <w:ind w:firstLine="709"/>
        <w:jc w:val="both"/>
        <w:rPr>
          <w:sz w:val="28"/>
          <w:szCs w:val="28"/>
        </w:rPr>
      </w:pPr>
      <w:proofErr w:type="gramStart"/>
      <w:r w:rsidRPr="00480F4C">
        <w:rPr>
          <w:sz w:val="28"/>
          <w:szCs w:val="28"/>
        </w:rPr>
        <w:t>Заключение хоз</w:t>
      </w:r>
      <w:r w:rsidRPr="000B2F1B">
        <w:rPr>
          <w:sz w:val="28"/>
          <w:szCs w:val="28"/>
        </w:rPr>
        <w:t>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w:t>
      </w:r>
      <w:proofErr w:type="gramEnd"/>
      <w:r w:rsidRPr="000B2F1B">
        <w:rPr>
          <w:sz w:val="28"/>
          <w:szCs w:val="28"/>
        </w:rPr>
        <w:t xml:space="preserve"> ограничению конкуренции и (или) созданию преимущественных условий для каких-либо участников, либо участие в них 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311E0" w:rsidRPr="000B2F1B" w:rsidRDefault="00F311E0" w:rsidP="000B2F1B">
      <w:pPr>
        <w:autoSpaceDE w:val="0"/>
        <w:autoSpaceDN w:val="0"/>
        <w:adjustRightInd w:val="0"/>
        <w:ind w:firstLine="709"/>
        <w:jc w:val="both"/>
        <w:rPr>
          <w:sz w:val="28"/>
          <w:szCs w:val="28"/>
        </w:rPr>
      </w:pPr>
      <w:r w:rsidRPr="000B2F1B">
        <w:rPr>
          <w:sz w:val="28"/>
          <w:szCs w:val="28"/>
        </w:rPr>
        <w:t xml:space="preserve">В прежней редакции (до 28.04.2017) минимальный размер административного штрафа за вышеуказанные нарушения </w:t>
      </w:r>
      <w:r w:rsidR="00DA0B45" w:rsidRPr="000B2F1B">
        <w:rPr>
          <w:sz w:val="28"/>
          <w:szCs w:val="28"/>
        </w:rPr>
        <w:t xml:space="preserve">для должностных лиц </w:t>
      </w:r>
      <w:r w:rsidRPr="000B2F1B">
        <w:rPr>
          <w:sz w:val="28"/>
          <w:szCs w:val="28"/>
        </w:rPr>
        <w:t>составлял 20 тысяч рублей.</w:t>
      </w:r>
    </w:p>
    <w:p w:rsidR="004A541D" w:rsidRPr="000B2F1B" w:rsidRDefault="00F311E0" w:rsidP="000B2F1B">
      <w:pPr>
        <w:autoSpaceDE w:val="0"/>
        <w:autoSpaceDN w:val="0"/>
        <w:adjustRightInd w:val="0"/>
        <w:ind w:firstLine="709"/>
        <w:jc w:val="both"/>
        <w:rPr>
          <w:sz w:val="28"/>
          <w:szCs w:val="28"/>
        </w:rPr>
      </w:pPr>
      <w:r w:rsidRPr="000B2F1B">
        <w:rPr>
          <w:sz w:val="28"/>
          <w:szCs w:val="28"/>
        </w:rPr>
        <w:t xml:space="preserve">Кроме того, </w:t>
      </w:r>
      <w:r w:rsidR="004A541D" w:rsidRPr="000B2F1B">
        <w:rPr>
          <w:sz w:val="28"/>
          <w:szCs w:val="28"/>
        </w:rPr>
        <w:t xml:space="preserve">статьей 178 Уголовного кодекса Российской Федерации </w:t>
      </w:r>
      <w:r w:rsidRPr="000B2F1B">
        <w:rPr>
          <w:sz w:val="28"/>
          <w:szCs w:val="28"/>
        </w:rPr>
        <w:t>за</w:t>
      </w:r>
      <w:bookmarkStart w:id="0" w:name="Par0"/>
      <w:bookmarkEnd w:id="0"/>
      <w:r w:rsidR="004A541D" w:rsidRPr="000B2F1B">
        <w:rPr>
          <w:sz w:val="28"/>
          <w:szCs w:val="28"/>
        </w:rPr>
        <w:t xml:space="preserve"> о</w:t>
      </w:r>
      <w:r w:rsidRPr="000B2F1B">
        <w:rPr>
          <w:sz w:val="28"/>
          <w:szCs w:val="28"/>
        </w:rPr>
        <w:t xml:space="preserve">граничение конкуренции путем </w:t>
      </w:r>
      <w:proofErr w:type="gramStart"/>
      <w:r w:rsidRPr="000B2F1B">
        <w:rPr>
          <w:sz w:val="28"/>
          <w:szCs w:val="28"/>
        </w:rPr>
        <w:t>заключения</w:t>
      </w:r>
      <w:proofErr w:type="gramEnd"/>
      <w:r w:rsidRPr="000B2F1B">
        <w:rPr>
          <w:sz w:val="28"/>
          <w:szCs w:val="28"/>
        </w:rPr>
        <w:t xml:space="preserve"> между хозяйствующими субъектами-конкурентами ограничивающего конкуренцию соглашения (картеля), запрещенного в соответствии с антимонопольным</w:t>
      </w:r>
      <w:r w:rsidR="004A541D" w:rsidRPr="000B2F1B">
        <w:rPr>
          <w:sz w:val="28"/>
          <w:szCs w:val="28"/>
        </w:rPr>
        <w:t xml:space="preserve"> законодательством </w:t>
      </w:r>
      <w:r w:rsidRPr="000B2F1B">
        <w:rPr>
          <w:sz w:val="28"/>
          <w:szCs w:val="28"/>
        </w:rPr>
        <w:t xml:space="preserve">Российской Федерации, если это деяние причинило крупный ущерб гражданам, организациям или государству либо повлекло извлечение дохода в крупном размере, </w:t>
      </w:r>
      <w:r w:rsidR="004A541D" w:rsidRPr="000B2F1B">
        <w:rPr>
          <w:sz w:val="28"/>
          <w:szCs w:val="28"/>
        </w:rPr>
        <w:t>предусмотрена уголовная ответственность.</w:t>
      </w:r>
    </w:p>
    <w:p w:rsidR="004A541D" w:rsidRDefault="004A541D" w:rsidP="00F311E0">
      <w:pPr>
        <w:autoSpaceDE w:val="0"/>
        <w:autoSpaceDN w:val="0"/>
        <w:adjustRightInd w:val="0"/>
        <w:ind w:firstLine="540"/>
        <w:jc w:val="both"/>
        <w:rPr>
          <w:sz w:val="26"/>
          <w:szCs w:val="26"/>
        </w:rPr>
      </w:pPr>
    </w:p>
    <w:p w:rsidR="00F311E0" w:rsidRDefault="00F311E0" w:rsidP="00F311E0">
      <w:pPr>
        <w:autoSpaceDE w:val="0"/>
        <w:autoSpaceDN w:val="0"/>
        <w:adjustRightInd w:val="0"/>
        <w:ind w:firstLine="540"/>
        <w:jc w:val="both"/>
        <w:rPr>
          <w:sz w:val="26"/>
          <w:szCs w:val="26"/>
        </w:rPr>
      </w:pPr>
    </w:p>
    <w:p w:rsidR="00A21931" w:rsidRPr="00A21931" w:rsidRDefault="00A21931" w:rsidP="00A21931">
      <w:pPr>
        <w:ind w:firstLine="709"/>
      </w:pPr>
    </w:p>
    <w:sectPr w:rsidR="00A21931" w:rsidRPr="00A21931" w:rsidSect="000067BC">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1AE" w:rsidRDefault="001401AE" w:rsidP="001401AE">
      <w:r>
        <w:separator/>
      </w:r>
    </w:p>
  </w:endnote>
  <w:endnote w:type="continuationSeparator" w:id="0">
    <w:p w:rsidR="001401AE" w:rsidRDefault="001401AE" w:rsidP="001401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7256"/>
      <w:docPartObj>
        <w:docPartGallery w:val="Page Numbers (Bottom of Page)"/>
        <w:docPartUnique/>
      </w:docPartObj>
    </w:sdtPr>
    <w:sdtContent>
      <w:p w:rsidR="001401AE" w:rsidRDefault="001401AE">
        <w:pPr>
          <w:pStyle w:val="a7"/>
          <w:jc w:val="right"/>
        </w:pPr>
        <w:fldSimple w:instr=" PAGE   \* MERGEFORMAT ">
          <w:r>
            <w:rPr>
              <w:noProof/>
            </w:rPr>
            <w:t>1</w:t>
          </w:r>
        </w:fldSimple>
      </w:p>
    </w:sdtContent>
  </w:sdt>
  <w:p w:rsidR="001401AE" w:rsidRDefault="001401A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1AE" w:rsidRDefault="001401AE" w:rsidP="001401AE">
      <w:r>
        <w:separator/>
      </w:r>
    </w:p>
  </w:footnote>
  <w:footnote w:type="continuationSeparator" w:id="0">
    <w:p w:rsidR="001401AE" w:rsidRDefault="001401AE" w:rsidP="001401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A21931"/>
    <w:rsid w:val="000067BC"/>
    <w:rsid w:val="000B2F1B"/>
    <w:rsid w:val="000E6ED9"/>
    <w:rsid w:val="00116652"/>
    <w:rsid w:val="001401AE"/>
    <w:rsid w:val="001C7C26"/>
    <w:rsid w:val="001E7481"/>
    <w:rsid w:val="00273BE6"/>
    <w:rsid w:val="00480F4C"/>
    <w:rsid w:val="004A541D"/>
    <w:rsid w:val="005B2BA5"/>
    <w:rsid w:val="00787775"/>
    <w:rsid w:val="009332A1"/>
    <w:rsid w:val="00984679"/>
    <w:rsid w:val="00A21931"/>
    <w:rsid w:val="00B61057"/>
    <w:rsid w:val="00DA0B45"/>
    <w:rsid w:val="00F311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777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775"/>
    <w:pPr>
      <w:ind w:left="708"/>
    </w:pPr>
  </w:style>
  <w:style w:type="character" w:styleId="a4">
    <w:name w:val="Hyperlink"/>
    <w:rsid w:val="00480F4C"/>
    <w:rPr>
      <w:color w:val="000080"/>
      <w:u w:val="single"/>
      <w:lang/>
    </w:rPr>
  </w:style>
  <w:style w:type="paragraph" w:styleId="a5">
    <w:name w:val="header"/>
    <w:basedOn w:val="a"/>
    <w:link w:val="a6"/>
    <w:rsid w:val="001401AE"/>
    <w:pPr>
      <w:tabs>
        <w:tab w:val="center" w:pos="4677"/>
        <w:tab w:val="right" w:pos="9355"/>
      </w:tabs>
    </w:pPr>
  </w:style>
  <w:style w:type="character" w:customStyle="1" w:styleId="a6">
    <w:name w:val="Верхний колонтитул Знак"/>
    <w:basedOn w:val="a0"/>
    <w:link w:val="a5"/>
    <w:rsid w:val="001401AE"/>
    <w:rPr>
      <w:sz w:val="24"/>
      <w:szCs w:val="24"/>
    </w:rPr>
  </w:style>
  <w:style w:type="paragraph" w:styleId="a7">
    <w:name w:val="footer"/>
    <w:basedOn w:val="a"/>
    <w:link w:val="a8"/>
    <w:uiPriority w:val="99"/>
    <w:rsid w:val="001401AE"/>
    <w:pPr>
      <w:tabs>
        <w:tab w:val="center" w:pos="4677"/>
        <w:tab w:val="right" w:pos="9355"/>
      </w:tabs>
    </w:pPr>
  </w:style>
  <w:style w:type="character" w:customStyle="1" w:styleId="a8">
    <w:name w:val="Нижний колонтитул Знак"/>
    <w:basedOn w:val="a0"/>
    <w:link w:val="a7"/>
    <w:uiPriority w:val="99"/>
    <w:rsid w:val="001401AE"/>
    <w:rPr>
      <w:sz w:val="24"/>
      <w:szCs w:val="24"/>
    </w:rPr>
  </w:style>
</w:styles>
</file>

<file path=word/webSettings.xml><?xml version="1.0" encoding="utf-8"?>
<w:webSettings xmlns:r="http://schemas.openxmlformats.org/officeDocument/2006/relationships" xmlns:w="http://schemas.openxmlformats.org/wordprocessingml/2006/main">
  <w:divs>
    <w:div w:id="97776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843</Words>
  <Characters>5935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to53-Pashkova</dc:creator>
  <cp:lastModifiedBy>to53-Pashkova</cp:lastModifiedBy>
  <cp:revision>5</cp:revision>
  <dcterms:created xsi:type="dcterms:W3CDTF">2017-12-13T08:04:00Z</dcterms:created>
  <dcterms:modified xsi:type="dcterms:W3CDTF">2017-12-13T08:31:00Z</dcterms:modified>
</cp:coreProperties>
</file>